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5C" w:rsidRDefault="00B82A5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240521</w:t>
      </w:r>
      <w:bookmarkStart w:id="0" w:name="_GoBack"/>
      <w:bookmarkEnd w:id="0"/>
    </w:p>
    <w:p w:rsidR="00617B1D" w:rsidRDefault="00617B1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 собственников домов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энергоэффективным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капитальным ремонтом есть возможность вернуть часть потраченных средств.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Возврат средств производится за счет Фонда содействия реформированию ЖКХ при условии, что в результате работ повысилась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энергоэффективность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дома. С начала года министерство строительства получило заявки от 70 домов, которые предоставили такие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сведения.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«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Размер господдержки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энергоэффективный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капремонт определяется индивидуально для каждого дома и может составлять до 80 процентов от стоимости работ по капремонту, но не более 5 млн рублей на один дом», - разъяснила заместитель министра строительства Людмила Бондаренко.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 финансовой поддержкой могут обратиться управляющие компании, активные собственники. Дом с капремонтом должен соответствовать ряду критериев: не быть аварийным, оснащённым коллективным прибором учёта либо тепловой, либо электрической энергии, достигнуть уровня снижения потребления энергоресурсов не менее 10 процентов за год.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«Наибольшую активность при подаче заявок проявили управляющие компании Сосновоборска, Железногорска, Ачинска, Норильска, а также несколько ТСЖ из Красноярска. Сокращая потребление коммунальных ресурсов, жители уменьшают и свои денежные расходы на их оплату», - пояснила замминистра.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Чтобы дом мог принять участие в программе, собственникам необходимо совместно со специалистами своей УК подготовить анкету, отправить её в министерство строительства по адресу </w:t>
      </w:r>
      <w:hyperlink r:id="rId4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msa01@msakrsk.ru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для проведения экспресс-оценки и определения объёма средств, подлежащих возврату.</w:t>
      </w:r>
    </w:p>
    <w:p w:rsidR="00B82A5C" w:rsidRDefault="00617B1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Телефон для консультаций 211-50-75.</w:t>
      </w:r>
    </w:p>
    <w:p w:rsidR="00B82A5C" w:rsidRDefault="00B82A5C" w:rsidP="00B82A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2A5C" w:rsidRDefault="00B82A5C" w:rsidP="00B82A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2A5C" w:rsidRDefault="00B82A5C" w:rsidP="00B82A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2A5C" w:rsidRDefault="00B82A5C" w:rsidP="00B82A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2A5C" w:rsidRDefault="00B82A5C" w:rsidP="00B82A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2A5C" w:rsidRDefault="00B82A5C" w:rsidP="00B82A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2A5C" w:rsidRDefault="00B82A5C" w:rsidP="00B82A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2A5C" w:rsidRDefault="00B82A5C" w:rsidP="00B82A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2A5C" w:rsidRDefault="00B82A5C" w:rsidP="00B82A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2A5C" w:rsidRDefault="00B82A5C" w:rsidP="00B82A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2A5C" w:rsidRDefault="00B82A5C" w:rsidP="00B82A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2A5C" w:rsidRDefault="00B82A5C" w:rsidP="00B82A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2A5C" w:rsidRPr="00CD1695" w:rsidRDefault="00B82A5C" w:rsidP="00B82A5C">
      <w:pPr>
        <w:jc w:val="center"/>
        <w:rPr>
          <w:rFonts w:ascii="Times New Roman" w:hAnsi="Times New Roman"/>
          <w:b/>
          <w:sz w:val="28"/>
          <w:szCs w:val="28"/>
        </w:rPr>
      </w:pPr>
      <w:r w:rsidRPr="00CD1695">
        <w:rPr>
          <w:rFonts w:ascii="Times New Roman" w:hAnsi="Times New Roman"/>
          <w:b/>
          <w:sz w:val="28"/>
          <w:szCs w:val="28"/>
        </w:rPr>
        <w:t xml:space="preserve">Анкета для экспресс-оценки потенциала повышения </w:t>
      </w:r>
      <w:r w:rsidRPr="00CD1695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CD1695">
        <w:rPr>
          <w:rFonts w:ascii="Times New Roman" w:hAnsi="Times New Roman"/>
          <w:b/>
          <w:sz w:val="28"/>
          <w:szCs w:val="28"/>
        </w:rPr>
        <w:t>энергоэффективности</w:t>
      </w:r>
      <w:proofErr w:type="spellEnd"/>
      <w:r w:rsidRPr="00CD1695">
        <w:rPr>
          <w:rFonts w:ascii="Times New Roman" w:hAnsi="Times New Roman"/>
          <w:b/>
          <w:sz w:val="28"/>
          <w:szCs w:val="28"/>
        </w:rPr>
        <w:t xml:space="preserve"> многоквартирного дома (МКД)</w:t>
      </w:r>
    </w:p>
    <w:p w:rsidR="00B82A5C" w:rsidRPr="00140CC3" w:rsidRDefault="00B82A5C" w:rsidP="00B82A5C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Адрес МКД __________________________________________________________________</w:t>
      </w:r>
    </w:p>
    <w:p w:rsidR="00B82A5C" w:rsidRDefault="00B82A5C" w:rsidP="00B82A5C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Управляющая организация _____________________________________________________</w:t>
      </w:r>
    </w:p>
    <w:p w:rsidR="00B82A5C" w:rsidRDefault="00B82A5C" w:rsidP="00B82A5C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Контактное лицо ______________________________________________________________</w:t>
      </w:r>
    </w:p>
    <w:p w:rsidR="00B82A5C" w:rsidRDefault="00B82A5C" w:rsidP="00B82A5C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Контакты: тел_________________________ эл</w:t>
      </w:r>
      <w:proofErr w:type="gramStart"/>
      <w:r>
        <w:rPr>
          <w:rFonts w:ascii="Times New Roman" w:hAnsi="Times New Roman"/>
          <w:szCs w:val="24"/>
        </w:rPr>
        <w:t>. почта</w:t>
      </w:r>
      <w:proofErr w:type="gramEnd"/>
      <w:r>
        <w:rPr>
          <w:rFonts w:ascii="Times New Roman" w:hAnsi="Times New Roman"/>
          <w:szCs w:val="24"/>
        </w:rPr>
        <w:t xml:space="preserve"> _______________________________</w:t>
      </w:r>
    </w:p>
    <w:tbl>
      <w:tblPr>
        <w:tblpPr w:leftFromText="180" w:rightFromText="180" w:vertAnchor="text" w:horzAnchor="margin" w:tblpX="-214" w:tblpY="239"/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5"/>
        <w:gridCol w:w="2035"/>
        <w:gridCol w:w="3773"/>
      </w:tblGrid>
      <w:tr w:rsidR="00B82A5C" w:rsidRPr="00144EDE" w:rsidTr="00E82AA3">
        <w:trPr>
          <w:trHeight w:val="276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A5C" w:rsidRPr="00144EDE" w:rsidRDefault="00B82A5C" w:rsidP="00E82AA3">
            <w:pPr>
              <w:jc w:val="center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144EDE">
              <w:rPr>
                <w:rFonts w:ascii="Times New Roman" w:hAnsi="Times New Roman"/>
                <w:b/>
                <w:color w:val="000000"/>
                <w:szCs w:val="18"/>
              </w:rPr>
              <w:t>Показатель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A5C" w:rsidRPr="00144EDE" w:rsidRDefault="00B82A5C" w:rsidP="00E82AA3">
            <w:pPr>
              <w:jc w:val="center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144EDE">
              <w:rPr>
                <w:rFonts w:ascii="Times New Roman" w:hAnsi="Times New Roman"/>
                <w:b/>
                <w:color w:val="000000"/>
                <w:szCs w:val="18"/>
              </w:rPr>
              <w:t>Значение</w:t>
            </w:r>
          </w:p>
        </w:tc>
        <w:tc>
          <w:tcPr>
            <w:tcW w:w="18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A5C" w:rsidRPr="00144EDE" w:rsidRDefault="00B82A5C" w:rsidP="00E82AA3">
            <w:pPr>
              <w:jc w:val="center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144EDE">
              <w:rPr>
                <w:rFonts w:ascii="Times New Roman" w:hAnsi="Times New Roman"/>
                <w:b/>
                <w:color w:val="000000"/>
                <w:szCs w:val="18"/>
              </w:rPr>
              <w:t>Комментарий</w:t>
            </w:r>
          </w:p>
        </w:tc>
      </w:tr>
      <w:tr w:rsidR="00B82A5C" w:rsidRPr="00144EDE" w:rsidTr="00E82AA3">
        <w:trPr>
          <w:trHeight w:val="300"/>
        </w:trPr>
        <w:tc>
          <w:tcPr>
            <w:tcW w:w="21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Cs w:val="18"/>
              </w:rPr>
              <w:t xml:space="preserve">Наличие общедомовых приборов учета потребления </w:t>
            </w:r>
            <w:proofErr w:type="spellStart"/>
            <w:r w:rsidRPr="00144EDE">
              <w:rPr>
                <w:rFonts w:ascii="Times New Roman" w:hAnsi="Times New Roman"/>
                <w:color w:val="000000"/>
                <w:szCs w:val="18"/>
              </w:rPr>
              <w:t>теплоэнергии</w:t>
            </w:r>
            <w:proofErr w:type="spellEnd"/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rPr>
                <w:rFonts w:ascii="Times New Roman" w:hAnsi="Times New Roman"/>
                <w:color w:val="FF0000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Cs w:val="18"/>
              </w:rPr>
              <w:t xml:space="preserve">Да / Нет </w:t>
            </w:r>
            <w:r w:rsidRPr="00144EDE">
              <w:rPr>
                <w:rFonts w:ascii="Times New Roman" w:hAnsi="Times New Roman"/>
                <w:color w:val="FF0000"/>
                <w:szCs w:val="18"/>
              </w:rPr>
              <w:t>(если нет, то расчет проводиться не будет)</w:t>
            </w:r>
          </w:p>
        </w:tc>
      </w:tr>
      <w:tr w:rsidR="00B82A5C" w:rsidRPr="00144EDE" w:rsidTr="00E82AA3">
        <w:trPr>
          <w:trHeight w:val="300"/>
        </w:trPr>
        <w:tc>
          <w:tcPr>
            <w:tcW w:w="21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Cs w:val="18"/>
              </w:rPr>
              <w:t>Наличие приборов учета потребления электроэнергии на общедомовые нужды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rPr>
                <w:rFonts w:ascii="Times New Roman" w:hAnsi="Times New Roman"/>
                <w:color w:val="FF0000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Cs w:val="18"/>
              </w:rPr>
              <w:t xml:space="preserve">Да / Нет </w:t>
            </w:r>
            <w:r w:rsidRPr="00144EDE">
              <w:rPr>
                <w:rFonts w:ascii="Times New Roman" w:hAnsi="Times New Roman"/>
                <w:color w:val="FF0000"/>
                <w:szCs w:val="18"/>
              </w:rPr>
              <w:t>(если нет, то расчет проводиться не будет)</w:t>
            </w:r>
          </w:p>
        </w:tc>
      </w:tr>
      <w:tr w:rsidR="00B82A5C" w:rsidRPr="00144EDE" w:rsidTr="00E82AA3">
        <w:trPr>
          <w:trHeight w:val="300"/>
        </w:trPr>
        <w:tc>
          <w:tcPr>
            <w:tcW w:w="21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Cs w:val="18"/>
              </w:rPr>
              <w:t xml:space="preserve">Год постройки 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B82A5C" w:rsidRPr="00144EDE" w:rsidTr="00E82AA3">
        <w:trPr>
          <w:trHeight w:val="300"/>
        </w:trPr>
        <w:tc>
          <w:tcPr>
            <w:tcW w:w="21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Cs w:val="18"/>
              </w:rPr>
              <w:t>Количество подъездов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B82A5C" w:rsidRPr="00144EDE" w:rsidTr="00E82AA3">
        <w:trPr>
          <w:trHeight w:val="300"/>
        </w:trPr>
        <w:tc>
          <w:tcPr>
            <w:tcW w:w="21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Cs w:val="18"/>
              </w:rPr>
              <w:t>Число этажей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rPr>
                <w:rFonts w:ascii="Times New Roman" w:hAnsi="Times New Roman"/>
                <w:color w:val="000000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Cs w:val="18"/>
              </w:rPr>
              <w:t xml:space="preserve">Если оно различается по подъездам, то укажите среднее значение </w:t>
            </w:r>
          </w:p>
        </w:tc>
      </w:tr>
      <w:tr w:rsidR="00B82A5C" w:rsidRPr="00144EDE" w:rsidTr="00E82AA3">
        <w:trPr>
          <w:trHeight w:val="300"/>
        </w:trPr>
        <w:tc>
          <w:tcPr>
            <w:tcW w:w="2100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Cs w:val="18"/>
              </w:rPr>
              <w:t xml:space="preserve">Общая площадь МКД, </w:t>
            </w:r>
            <w:r w:rsidRPr="00144EDE">
              <w:rPr>
                <w:rFonts w:ascii="Times New Roman" w:hAnsi="Times New Roman"/>
                <w:i/>
                <w:iCs/>
                <w:color w:val="000000"/>
                <w:szCs w:val="18"/>
              </w:rPr>
              <w:t>м</w:t>
            </w:r>
            <w:r w:rsidRPr="00144EDE">
              <w:rPr>
                <w:rFonts w:ascii="Times New Roman" w:hAnsi="Times New Roman"/>
                <w:i/>
                <w:iCs/>
                <w:color w:val="000000"/>
                <w:szCs w:val="18"/>
                <w:vertAlign w:val="superscript"/>
              </w:rPr>
              <w:t>2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rPr>
                <w:rFonts w:ascii="Times New Roman" w:hAnsi="Times New Roman"/>
                <w:color w:val="000000"/>
                <w:szCs w:val="18"/>
                <w:lang w:val="en-US"/>
              </w:rPr>
            </w:pPr>
          </w:p>
        </w:tc>
      </w:tr>
      <w:tr w:rsidR="00B82A5C" w:rsidRPr="00144EDE" w:rsidTr="00E82AA3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A5C" w:rsidRPr="00144EDE" w:rsidRDefault="00B82A5C" w:rsidP="00E82AA3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Cs w:val="18"/>
              </w:rPr>
              <w:t>Общая площадь квартир,</w:t>
            </w:r>
            <w:r w:rsidRPr="00144EDE">
              <w:rPr>
                <w:rFonts w:ascii="Times New Roman" w:hAnsi="Times New Roman"/>
                <w:i/>
                <w:iCs/>
                <w:color w:val="000000"/>
                <w:szCs w:val="18"/>
              </w:rPr>
              <w:t xml:space="preserve"> м</w:t>
            </w:r>
            <w:r w:rsidRPr="00144EDE">
              <w:rPr>
                <w:rFonts w:ascii="Times New Roman" w:hAnsi="Times New Roman"/>
                <w:i/>
                <w:iCs/>
                <w:color w:val="000000"/>
                <w:szCs w:val="18"/>
                <w:vertAlign w:val="superscript"/>
              </w:rPr>
              <w:t>2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A5C" w:rsidRPr="00144EDE" w:rsidRDefault="00B82A5C" w:rsidP="00E82AA3">
            <w:pPr>
              <w:rPr>
                <w:rFonts w:ascii="Times New Roman" w:hAnsi="Times New Roman"/>
                <w:color w:val="000000"/>
                <w:szCs w:val="18"/>
              </w:rPr>
            </w:pPr>
          </w:p>
        </w:tc>
      </w:tr>
      <w:tr w:rsidR="00B82A5C" w:rsidRPr="00144EDE" w:rsidTr="00E82AA3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Cs w:val="18"/>
              </w:rPr>
              <w:t>Общая площадь нежилых помещений,</w:t>
            </w:r>
            <w:r w:rsidRPr="00144EDE">
              <w:rPr>
                <w:rFonts w:ascii="Times New Roman" w:hAnsi="Times New Roman"/>
                <w:i/>
                <w:iCs/>
                <w:color w:val="000000"/>
                <w:szCs w:val="18"/>
              </w:rPr>
              <w:t xml:space="preserve"> м</w:t>
            </w:r>
            <w:r w:rsidRPr="00144EDE">
              <w:rPr>
                <w:rFonts w:ascii="Times New Roman" w:hAnsi="Times New Roman"/>
                <w:i/>
                <w:iCs/>
                <w:color w:val="000000"/>
                <w:szCs w:val="18"/>
                <w:vertAlign w:val="superscript"/>
              </w:rPr>
              <w:t>2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rPr>
                <w:rFonts w:ascii="Times New Roman" w:hAnsi="Times New Roman"/>
                <w:color w:val="000000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Cs w:val="18"/>
              </w:rPr>
              <w:t>Нежилые помещения – это магазины, офисы и др., у которых есть владельцы со свидетельством о праве собственности.</w:t>
            </w:r>
          </w:p>
        </w:tc>
      </w:tr>
      <w:tr w:rsidR="00B82A5C" w:rsidRPr="00144EDE" w:rsidTr="00E82AA3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Cs w:val="18"/>
              </w:rPr>
              <w:t>Общая площадь мест общего пользования,</w:t>
            </w:r>
            <w:r w:rsidRPr="00144EDE">
              <w:rPr>
                <w:rFonts w:ascii="Times New Roman" w:hAnsi="Times New Roman"/>
                <w:i/>
                <w:iCs/>
                <w:color w:val="000000"/>
                <w:szCs w:val="18"/>
              </w:rPr>
              <w:t xml:space="preserve"> м</w:t>
            </w:r>
            <w:r w:rsidRPr="00144EDE">
              <w:rPr>
                <w:rFonts w:ascii="Times New Roman" w:hAnsi="Times New Roman"/>
                <w:i/>
                <w:iCs/>
                <w:color w:val="000000"/>
                <w:szCs w:val="18"/>
                <w:vertAlign w:val="superscript"/>
              </w:rPr>
              <w:t>2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rPr>
                <w:rFonts w:ascii="Times New Roman" w:hAnsi="Times New Roman"/>
                <w:color w:val="000000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Cs w:val="18"/>
              </w:rPr>
              <w:t xml:space="preserve">Места общего пользования – </w:t>
            </w:r>
            <w:proofErr w:type="gramStart"/>
            <w:r w:rsidRPr="00144EDE">
              <w:rPr>
                <w:rFonts w:ascii="Times New Roman" w:hAnsi="Times New Roman"/>
                <w:color w:val="000000"/>
                <w:szCs w:val="18"/>
              </w:rPr>
              <w:t xml:space="preserve">это </w:t>
            </w:r>
            <w:r w:rsidRPr="00144EDE">
              <w:rPr>
                <w:szCs w:val="18"/>
              </w:rPr>
              <w:t xml:space="preserve"> </w:t>
            </w:r>
            <w:r w:rsidRPr="00144EDE">
              <w:rPr>
                <w:rFonts w:ascii="Times New Roman" w:hAnsi="Times New Roman"/>
                <w:color w:val="000000"/>
                <w:szCs w:val="18"/>
              </w:rPr>
              <w:t>подъезды</w:t>
            </w:r>
            <w:proofErr w:type="gramEnd"/>
            <w:r w:rsidRPr="00144EDE">
              <w:rPr>
                <w:rFonts w:ascii="Times New Roman" w:hAnsi="Times New Roman"/>
                <w:color w:val="000000"/>
                <w:szCs w:val="18"/>
              </w:rPr>
              <w:t>, лестничные клетки, лифты, чердак (технический этаж) и подвал (</w:t>
            </w:r>
            <w:proofErr w:type="spellStart"/>
            <w:r w:rsidRPr="00144EDE">
              <w:rPr>
                <w:rFonts w:ascii="Times New Roman" w:hAnsi="Times New Roman"/>
                <w:color w:val="000000"/>
                <w:szCs w:val="18"/>
              </w:rPr>
              <w:t>техподполье</w:t>
            </w:r>
            <w:proofErr w:type="spellEnd"/>
            <w:r w:rsidRPr="00144EDE">
              <w:rPr>
                <w:rFonts w:ascii="Times New Roman" w:hAnsi="Times New Roman"/>
                <w:color w:val="000000"/>
                <w:szCs w:val="18"/>
              </w:rPr>
              <w:t>)</w:t>
            </w:r>
          </w:p>
        </w:tc>
      </w:tr>
      <w:tr w:rsidR="00B82A5C" w:rsidRPr="00144EDE" w:rsidTr="00E82AA3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A5C" w:rsidRPr="00144EDE" w:rsidRDefault="00B82A5C" w:rsidP="00E82AA3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Cs w:val="18"/>
              </w:rPr>
              <w:t>Наличие лифтов в МКД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A5C" w:rsidRPr="00144EDE" w:rsidRDefault="00B82A5C" w:rsidP="00E82AA3">
            <w:pPr>
              <w:rPr>
                <w:rFonts w:ascii="Times New Roman" w:hAnsi="Times New Roman"/>
                <w:color w:val="000000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Cs w:val="18"/>
              </w:rPr>
              <w:t>Да / Нет</w:t>
            </w:r>
          </w:p>
        </w:tc>
      </w:tr>
      <w:tr w:rsidR="00B82A5C" w:rsidRPr="00144EDE" w:rsidTr="00E82AA3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Cs w:val="18"/>
              </w:rPr>
              <w:t>Наличие автоматизированного узла управления тепловой энергией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rPr>
                <w:rFonts w:ascii="Times New Roman" w:hAnsi="Times New Roman"/>
                <w:color w:val="000000"/>
                <w:szCs w:val="18"/>
              </w:rPr>
            </w:pPr>
            <w:r w:rsidRPr="00144EDE">
              <w:rPr>
                <w:rFonts w:ascii="Times New Roman" w:hAnsi="Times New Roman"/>
                <w:szCs w:val="18"/>
              </w:rPr>
              <w:t>Да / Нет (если «Да», то укажите год установки)</w:t>
            </w:r>
          </w:p>
        </w:tc>
      </w:tr>
      <w:tr w:rsidR="00B82A5C" w:rsidRPr="00144EDE" w:rsidTr="00E82AA3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Cs w:val="18"/>
              </w:rPr>
              <w:t xml:space="preserve">Годовой период, за который предоставляются показания </w:t>
            </w:r>
            <w:r w:rsidRPr="00144EDE">
              <w:rPr>
                <w:rFonts w:ascii="Times New Roman" w:hAnsi="Times New Roman"/>
                <w:color w:val="000000"/>
                <w:szCs w:val="18"/>
              </w:rPr>
              <w:br/>
              <w:t>тепло- и электросчетчиков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rPr>
                <w:rFonts w:ascii="Times New Roman" w:hAnsi="Times New Roman"/>
                <w:color w:val="000000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Cs w:val="18"/>
              </w:rPr>
              <w:t>Укажите даты начала и окончания этого годового периода</w:t>
            </w:r>
          </w:p>
        </w:tc>
      </w:tr>
      <w:tr w:rsidR="00B82A5C" w:rsidRPr="00144EDE" w:rsidTr="00E82AA3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A5C" w:rsidRPr="00144EDE" w:rsidRDefault="00B82A5C" w:rsidP="00E82AA3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Cs w:val="18"/>
              </w:rPr>
              <w:t xml:space="preserve">Суммарный годовой расход </w:t>
            </w:r>
            <w:proofErr w:type="spellStart"/>
            <w:r w:rsidRPr="00144EDE">
              <w:rPr>
                <w:rFonts w:ascii="Times New Roman" w:hAnsi="Times New Roman"/>
                <w:color w:val="000000"/>
                <w:szCs w:val="18"/>
              </w:rPr>
              <w:t>теплоэнергии</w:t>
            </w:r>
            <w:proofErr w:type="spellEnd"/>
            <w:r w:rsidRPr="00144EDE">
              <w:rPr>
                <w:rFonts w:ascii="Times New Roman" w:hAnsi="Times New Roman"/>
                <w:color w:val="000000"/>
                <w:szCs w:val="18"/>
              </w:rPr>
              <w:t xml:space="preserve"> на</w:t>
            </w:r>
            <w:r w:rsidRPr="00144EDE">
              <w:rPr>
                <w:rFonts w:ascii="Times New Roman" w:hAnsi="Times New Roman"/>
                <w:b/>
                <w:bCs/>
                <w:color w:val="000000"/>
                <w:szCs w:val="18"/>
              </w:rPr>
              <w:t xml:space="preserve"> отопление и горячее водоснабжение</w:t>
            </w:r>
            <w:r w:rsidRPr="00144EDE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  <w:r w:rsidRPr="00144EDE">
              <w:rPr>
                <w:rFonts w:ascii="Times New Roman" w:hAnsi="Times New Roman"/>
                <w:color w:val="000000"/>
                <w:szCs w:val="18"/>
              </w:rPr>
              <w:br/>
            </w:r>
            <w:r w:rsidRPr="00144EDE">
              <w:rPr>
                <w:rFonts w:ascii="Times New Roman" w:hAnsi="Times New Roman"/>
                <w:color w:val="000000"/>
                <w:szCs w:val="18"/>
              </w:rPr>
              <w:lastRenderedPageBreak/>
              <w:t xml:space="preserve">за указанный выше период, </w:t>
            </w:r>
            <w:r w:rsidRPr="00144EDE">
              <w:rPr>
                <w:rFonts w:ascii="Times New Roman" w:hAnsi="Times New Roman"/>
                <w:i/>
                <w:iCs/>
                <w:color w:val="000000"/>
                <w:szCs w:val="18"/>
              </w:rPr>
              <w:t>Гкал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A5C" w:rsidRPr="00144EDE" w:rsidRDefault="00B82A5C" w:rsidP="00E82AA3">
            <w:pPr>
              <w:rPr>
                <w:rFonts w:ascii="Times New Roman" w:hAnsi="Times New Roman"/>
                <w:color w:val="000000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Cs w:val="18"/>
              </w:rPr>
              <w:t>Заполняется, если ведется общий учет тепла на отопление и ГВС</w:t>
            </w:r>
          </w:p>
        </w:tc>
      </w:tr>
      <w:tr w:rsidR="00B82A5C" w:rsidRPr="00144EDE" w:rsidTr="00E82AA3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A5C" w:rsidRPr="00144EDE" w:rsidRDefault="00B82A5C" w:rsidP="00E82AA3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Cs w:val="18"/>
              </w:rPr>
              <w:lastRenderedPageBreak/>
              <w:t xml:space="preserve">Годовой расход </w:t>
            </w:r>
            <w:proofErr w:type="spellStart"/>
            <w:r w:rsidRPr="00144EDE">
              <w:rPr>
                <w:rFonts w:ascii="Times New Roman" w:hAnsi="Times New Roman"/>
                <w:color w:val="000000"/>
                <w:szCs w:val="18"/>
              </w:rPr>
              <w:t>теплоэнергии</w:t>
            </w:r>
            <w:proofErr w:type="spellEnd"/>
            <w:r w:rsidRPr="00144EDE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  <w:r w:rsidRPr="00144EDE">
              <w:rPr>
                <w:rFonts w:ascii="Times New Roman" w:hAnsi="Times New Roman"/>
                <w:color w:val="000000"/>
                <w:szCs w:val="18"/>
              </w:rPr>
              <w:br/>
              <w:t>на</w:t>
            </w:r>
            <w:r w:rsidRPr="00144EDE">
              <w:rPr>
                <w:rFonts w:ascii="Times New Roman" w:hAnsi="Times New Roman"/>
                <w:b/>
                <w:bCs/>
                <w:color w:val="000000"/>
                <w:szCs w:val="18"/>
              </w:rPr>
              <w:t xml:space="preserve"> отопление</w:t>
            </w:r>
            <w:r w:rsidRPr="00144EDE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  <w:r w:rsidRPr="00144EDE">
              <w:rPr>
                <w:rFonts w:ascii="Times New Roman" w:hAnsi="Times New Roman"/>
                <w:color w:val="000000"/>
                <w:szCs w:val="18"/>
              </w:rPr>
              <w:br/>
              <w:t xml:space="preserve">за указанный выше период, </w:t>
            </w:r>
            <w:r w:rsidRPr="00144EDE">
              <w:rPr>
                <w:rFonts w:ascii="Times New Roman" w:hAnsi="Times New Roman"/>
                <w:i/>
                <w:iCs/>
                <w:color w:val="000000"/>
                <w:szCs w:val="18"/>
              </w:rPr>
              <w:t>Гкал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A5C" w:rsidRPr="00144EDE" w:rsidRDefault="00B82A5C" w:rsidP="00E82AA3">
            <w:pPr>
              <w:rPr>
                <w:rFonts w:ascii="Times New Roman" w:hAnsi="Times New Roman"/>
                <w:color w:val="000000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Cs w:val="18"/>
              </w:rPr>
              <w:t>Заполняется, если ведется отдельный учет тепла на отопление</w:t>
            </w:r>
          </w:p>
        </w:tc>
      </w:tr>
      <w:tr w:rsidR="00B82A5C" w:rsidRPr="00144EDE" w:rsidTr="00E82AA3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A5C" w:rsidRPr="00144EDE" w:rsidRDefault="00B82A5C" w:rsidP="00E82AA3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Cs w:val="18"/>
              </w:rPr>
              <w:t xml:space="preserve">Годовой расход </w:t>
            </w:r>
            <w:proofErr w:type="spellStart"/>
            <w:r w:rsidRPr="00144EDE">
              <w:rPr>
                <w:rFonts w:ascii="Times New Roman" w:hAnsi="Times New Roman"/>
                <w:color w:val="000000"/>
                <w:szCs w:val="18"/>
              </w:rPr>
              <w:t>теплоэнергии</w:t>
            </w:r>
            <w:proofErr w:type="spellEnd"/>
            <w:r w:rsidRPr="00144EDE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  <w:r w:rsidRPr="00144EDE">
              <w:rPr>
                <w:rFonts w:ascii="Times New Roman" w:hAnsi="Times New Roman"/>
                <w:color w:val="000000"/>
                <w:szCs w:val="18"/>
              </w:rPr>
              <w:br/>
              <w:t xml:space="preserve">на </w:t>
            </w:r>
            <w:r w:rsidRPr="00144EDE">
              <w:rPr>
                <w:rFonts w:ascii="Times New Roman" w:hAnsi="Times New Roman"/>
                <w:b/>
                <w:bCs/>
                <w:color w:val="000000"/>
                <w:szCs w:val="18"/>
              </w:rPr>
              <w:t>горячее водоснабжение</w:t>
            </w:r>
            <w:r w:rsidRPr="00144EDE">
              <w:rPr>
                <w:rFonts w:ascii="Times New Roman" w:hAnsi="Times New Roman"/>
                <w:color w:val="000000"/>
                <w:szCs w:val="18"/>
              </w:rPr>
              <w:t xml:space="preserve"> </w:t>
            </w:r>
            <w:r w:rsidRPr="00144EDE">
              <w:rPr>
                <w:rFonts w:ascii="Times New Roman" w:hAnsi="Times New Roman"/>
                <w:color w:val="000000"/>
                <w:szCs w:val="18"/>
              </w:rPr>
              <w:br/>
              <w:t xml:space="preserve">за указанный выше период, </w:t>
            </w:r>
            <w:r w:rsidRPr="00144EDE">
              <w:rPr>
                <w:rFonts w:ascii="Times New Roman" w:hAnsi="Times New Roman"/>
                <w:i/>
                <w:color w:val="000000"/>
                <w:szCs w:val="18"/>
              </w:rPr>
              <w:t>Гкал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A5C" w:rsidRPr="00144EDE" w:rsidRDefault="00B82A5C" w:rsidP="00E82AA3">
            <w:pPr>
              <w:rPr>
                <w:rFonts w:ascii="Times New Roman" w:hAnsi="Times New Roman"/>
                <w:color w:val="000000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Cs w:val="18"/>
              </w:rPr>
              <w:t>Заполняется, если ведется отдельный учет тепла на ГВС</w:t>
            </w:r>
          </w:p>
        </w:tc>
      </w:tr>
      <w:tr w:rsidR="00B82A5C" w:rsidRPr="00144EDE" w:rsidTr="00E82AA3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A5C" w:rsidRPr="00144EDE" w:rsidRDefault="00B82A5C" w:rsidP="00E82AA3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Cs w:val="18"/>
              </w:rPr>
              <w:t xml:space="preserve">Годовой расход электроэнергии </w:t>
            </w:r>
            <w:r w:rsidRPr="00144EDE">
              <w:rPr>
                <w:rFonts w:ascii="Times New Roman" w:hAnsi="Times New Roman"/>
                <w:color w:val="000000"/>
                <w:szCs w:val="18"/>
              </w:rPr>
              <w:br/>
              <w:t xml:space="preserve">на общедомовые нужды </w:t>
            </w:r>
            <w:r w:rsidRPr="00144EDE">
              <w:rPr>
                <w:rFonts w:ascii="Times New Roman" w:hAnsi="Times New Roman"/>
                <w:color w:val="000000"/>
                <w:szCs w:val="18"/>
              </w:rPr>
              <w:br/>
              <w:t xml:space="preserve">за указанный выше период, </w:t>
            </w:r>
            <w:r w:rsidRPr="00144EDE">
              <w:rPr>
                <w:rFonts w:ascii="Times New Roman" w:hAnsi="Times New Roman"/>
                <w:i/>
                <w:iCs/>
                <w:color w:val="000000"/>
                <w:szCs w:val="18"/>
              </w:rPr>
              <w:t>кВт*ч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5C" w:rsidRPr="00144EDE" w:rsidRDefault="00B82A5C" w:rsidP="00E82AA3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A5C" w:rsidRPr="00144EDE" w:rsidRDefault="00B82A5C" w:rsidP="00E82AA3">
            <w:pPr>
              <w:rPr>
                <w:rFonts w:ascii="Times New Roman" w:hAnsi="Times New Roman"/>
                <w:color w:val="000000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Cs w:val="18"/>
              </w:rPr>
              <w:t>Без учета потребления в квартирах и нежилых помещениях</w:t>
            </w:r>
          </w:p>
        </w:tc>
      </w:tr>
      <w:tr w:rsidR="00B82A5C" w:rsidRPr="00144EDE" w:rsidTr="00E82AA3">
        <w:trPr>
          <w:trHeight w:val="300"/>
        </w:trPr>
        <w:tc>
          <w:tcPr>
            <w:tcW w:w="21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5C" w:rsidRPr="00144EDE" w:rsidRDefault="00B82A5C" w:rsidP="00E82AA3">
            <w:pPr>
              <w:jc w:val="right"/>
              <w:rPr>
                <w:rFonts w:ascii="Times New Roman" w:hAnsi="Times New Roman"/>
                <w:color w:val="000000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Cs w:val="18"/>
              </w:rPr>
              <w:t xml:space="preserve">Работы по капремонту, проведенные после 1 февраля 2017 года </w:t>
            </w:r>
          </w:p>
        </w:tc>
        <w:tc>
          <w:tcPr>
            <w:tcW w:w="1016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5C" w:rsidRPr="00144EDE" w:rsidRDefault="00B82A5C" w:rsidP="00E82AA3">
            <w:pPr>
              <w:jc w:val="center"/>
              <w:rPr>
                <w:rFonts w:ascii="Times New Roman" w:hAnsi="Times New Roman"/>
                <w:color w:val="000000"/>
                <w:szCs w:val="18"/>
              </w:rPr>
            </w:pPr>
          </w:p>
        </w:tc>
        <w:tc>
          <w:tcPr>
            <w:tcW w:w="1884" w:type="pct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5C" w:rsidRPr="00144EDE" w:rsidRDefault="00B82A5C" w:rsidP="00E82AA3">
            <w:pPr>
              <w:rPr>
                <w:rFonts w:ascii="Times New Roman" w:hAnsi="Times New Roman"/>
                <w:color w:val="000000"/>
                <w:szCs w:val="18"/>
              </w:rPr>
            </w:pPr>
            <w:r w:rsidRPr="00144EDE">
              <w:rPr>
                <w:rFonts w:ascii="Times New Roman" w:hAnsi="Times New Roman"/>
                <w:color w:val="000000"/>
                <w:szCs w:val="18"/>
              </w:rPr>
              <w:t xml:space="preserve">При наличии, перечислите проведенные работы </w:t>
            </w:r>
          </w:p>
          <w:p w:rsidR="00B82A5C" w:rsidRPr="00144EDE" w:rsidRDefault="00B82A5C" w:rsidP="00E82AA3">
            <w:pPr>
              <w:rPr>
                <w:rFonts w:ascii="Times New Roman" w:hAnsi="Times New Roman"/>
                <w:color w:val="000000"/>
                <w:szCs w:val="18"/>
              </w:rPr>
            </w:pPr>
          </w:p>
        </w:tc>
      </w:tr>
    </w:tbl>
    <w:p w:rsidR="00B82A5C" w:rsidRDefault="00B82A5C" w:rsidP="00B82A5C">
      <w:pPr>
        <w:ind w:firstLine="425"/>
        <w:jc w:val="center"/>
        <w:rPr>
          <w:rFonts w:ascii="Times New Roman" w:hAnsi="Times New Roman"/>
          <w:b/>
          <w:szCs w:val="24"/>
        </w:rPr>
      </w:pPr>
    </w:p>
    <w:p w:rsidR="00B82A5C" w:rsidRDefault="00B82A5C" w:rsidP="00B82A5C">
      <w:pPr>
        <w:ind w:firstLine="425"/>
        <w:jc w:val="center"/>
        <w:rPr>
          <w:rFonts w:ascii="Times New Roman" w:hAnsi="Times New Roman"/>
          <w:b/>
          <w:szCs w:val="24"/>
        </w:rPr>
      </w:pPr>
      <w:r w:rsidRPr="00412AC7">
        <w:rPr>
          <w:rFonts w:ascii="Times New Roman" w:hAnsi="Times New Roman"/>
          <w:b/>
          <w:szCs w:val="24"/>
        </w:rPr>
        <w:t xml:space="preserve">Заполненные анкеты и </w:t>
      </w:r>
      <w:r>
        <w:rPr>
          <w:rFonts w:ascii="Times New Roman" w:hAnsi="Times New Roman"/>
          <w:b/>
          <w:szCs w:val="24"/>
        </w:rPr>
        <w:t>возникшие вопросы просим направля</w:t>
      </w:r>
      <w:r w:rsidRPr="00412AC7">
        <w:rPr>
          <w:rFonts w:ascii="Times New Roman" w:hAnsi="Times New Roman"/>
          <w:b/>
          <w:szCs w:val="24"/>
        </w:rPr>
        <w:t>ть по электронной почте:</w:t>
      </w:r>
      <w:r>
        <w:rPr>
          <w:rFonts w:ascii="Times New Roman" w:hAnsi="Times New Roman"/>
          <w:b/>
          <w:szCs w:val="24"/>
        </w:rPr>
        <w:t xml:space="preserve"> </w:t>
      </w:r>
      <w:r w:rsidRPr="00040D95">
        <w:rPr>
          <w:rFonts w:ascii="Times New Roman" w:hAnsi="Times New Roman"/>
          <w:bCs/>
          <w:noProof/>
          <w:sz w:val="28"/>
          <w:szCs w:val="28"/>
          <w:lang w:val="en-US"/>
        </w:rPr>
        <w:t>m</w:t>
      </w:r>
      <w:r w:rsidRPr="00040D95">
        <w:rPr>
          <w:rFonts w:ascii="Times New Roman" w:hAnsi="Times New Roman"/>
          <w:bCs/>
          <w:noProof/>
          <w:sz w:val="28"/>
          <w:szCs w:val="28"/>
        </w:rPr>
        <w:t>sa01@msakrsk.ru</w:t>
      </w:r>
      <w:r>
        <w:rPr>
          <w:rFonts w:ascii="Times New Roman" w:hAnsi="Times New Roman"/>
          <w:b/>
          <w:szCs w:val="24"/>
        </w:rPr>
        <w:t xml:space="preserve"> </w:t>
      </w:r>
    </w:p>
    <w:p w:rsidR="00B82A5C" w:rsidRPr="00EF32A6" w:rsidRDefault="00B82A5C" w:rsidP="00B82A5C">
      <w:pPr>
        <w:pStyle w:val="a4"/>
        <w:tabs>
          <w:tab w:val="clear" w:pos="8306"/>
          <w:tab w:val="left" w:pos="708"/>
          <w:tab w:val="right" w:pos="9360"/>
        </w:tabs>
        <w:spacing w:line="276" w:lineRule="auto"/>
        <w:ind w:firstLine="426"/>
        <w:jc w:val="both"/>
        <w:rPr>
          <w:rFonts w:ascii="Arial" w:hAnsi="Arial"/>
          <w:bCs/>
          <w:sz w:val="20"/>
        </w:rPr>
      </w:pPr>
    </w:p>
    <w:p w:rsidR="00B82A5C" w:rsidRPr="009C30D1" w:rsidRDefault="00B82A5C" w:rsidP="00B82A5C"/>
    <w:p w:rsidR="00E402CD" w:rsidRPr="00B82A5C" w:rsidRDefault="00E402CD" w:rsidP="00B82A5C"/>
    <w:sectPr w:rsidR="00E402CD" w:rsidRPr="00B8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18"/>
    <w:rsid w:val="00617B1D"/>
    <w:rsid w:val="007B2FA4"/>
    <w:rsid w:val="00874018"/>
    <w:rsid w:val="00B82A5C"/>
    <w:rsid w:val="00E4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D9A85-A108-4CA5-8E64-9410E406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B1D"/>
    <w:rPr>
      <w:color w:val="0000FF"/>
      <w:u w:val="single"/>
    </w:rPr>
  </w:style>
  <w:style w:type="paragraph" w:styleId="a4">
    <w:name w:val="header"/>
    <w:basedOn w:val="a"/>
    <w:link w:val="a5"/>
    <w:rsid w:val="00B82A5C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B82A5C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a01@msa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Пуд Валерий Викторович</dc:creator>
  <cp:keywords/>
  <dc:description/>
  <cp:lastModifiedBy>Наумова А.В.</cp:lastModifiedBy>
  <cp:revision>4</cp:revision>
  <dcterms:created xsi:type="dcterms:W3CDTF">2021-05-21T03:37:00Z</dcterms:created>
  <dcterms:modified xsi:type="dcterms:W3CDTF">2021-05-24T02:08:00Z</dcterms:modified>
</cp:coreProperties>
</file>